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0E" w:rsidRPr="0024530E" w:rsidRDefault="0024530E" w:rsidP="0024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Аннотация к</w:t>
      </w:r>
      <w:r w:rsidR="00C85AE6"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курсу</w:t>
      </w:r>
      <w:r w:rsidRPr="00245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внеурочной деятельности</w:t>
      </w:r>
    </w:p>
    <w:p w:rsidR="0024530E" w:rsidRPr="0024530E" w:rsidRDefault="0024530E" w:rsidP="00245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B47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Россия – мои горизонты</w:t>
      </w:r>
      <w:r w:rsidRPr="002453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7F5D45" w:rsidRDefault="007F5D45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4782" w:rsidRPr="008B4782" w:rsidRDefault="0024530E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530E">
        <w:rPr>
          <w:rFonts w:ascii="Times New Roman" w:hAnsi="Times New Roman" w:cs="Times New Roman"/>
          <w:sz w:val="24"/>
          <w:szCs w:val="24"/>
        </w:rPr>
        <w:t>Рабочая программа по курсу внеурочной деятельности</w:t>
      </w:r>
      <w:r w:rsidR="008B4782">
        <w:rPr>
          <w:rFonts w:ascii="Times New Roman" w:hAnsi="Times New Roman" w:cs="Times New Roman"/>
          <w:sz w:val="24"/>
          <w:szCs w:val="24"/>
        </w:rPr>
        <w:t xml:space="preserve"> «Россия – мои горизонты» </w:t>
      </w:r>
      <w:r w:rsidRPr="0024530E">
        <w:rPr>
          <w:rFonts w:ascii="Times New Roman" w:hAnsi="Times New Roman" w:cs="Times New Roman"/>
          <w:sz w:val="24"/>
          <w:szCs w:val="24"/>
        </w:rPr>
        <w:t xml:space="preserve"> для </w:t>
      </w:r>
      <w:r w:rsidR="00C4489E">
        <w:rPr>
          <w:rFonts w:ascii="Times New Roman" w:hAnsi="Times New Roman" w:cs="Times New Roman"/>
          <w:sz w:val="24"/>
          <w:szCs w:val="24"/>
        </w:rPr>
        <w:t>6</w:t>
      </w:r>
      <w:r w:rsidR="008B4782">
        <w:rPr>
          <w:rFonts w:ascii="Times New Roman" w:hAnsi="Times New Roman" w:cs="Times New Roman"/>
          <w:sz w:val="24"/>
          <w:szCs w:val="24"/>
        </w:rPr>
        <w:t xml:space="preserve"> – </w:t>
      </w:r>
      <w:r w:rsidR="00C4489E">
        <w:rPr>
          <w:rFonts w:ascii="Times New Roman" w:hAnsi="Times New Roman" w:cs="Times New Roman"/>
          <w:sz w:val="24"/>
          <w:szCs w:val="24"/>
        </w:rPr>
        <w:t>8</w:t>
      </w:r>
      <w:r w:rsidR="008B4782">
        <w:rPr>
          <w:rFonts w:ascii="Times New Roman" w:hAnsi="Times New Roman" w:cs="Times New Roman"/>
          <w:sz w:val="24"/>
          <w:szCs w:val="24"/>
        </w:rPr>
        <w:t xml:space="preserve"> </w:t>
      </w:r>
      <w:r w:rsidRPr="0024530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B4782">
        <w:rPr>
          <w:rFonts w:ascii="Times New Roman" w:hAnsi="Times New Roman" w:cs="Times New Roman"/>
          <w:sz w:val="24"/>
          <w:szCs w:val="24"/>
        </w:rPr>
        <w:t>ов</w:t>
      </w:r>
      <w:r w:rsidRPr="0024530E">
        <w:rPr>
          <w:rFonts w:ascii="Times New Roman" w:hAnsi="Times New Roman" w:cs="Times New Roman"/>
          <w:sz w:val="24"/>
          <w:szCs w:val="24"/>
        </w:rPr>
        <w:t xml:space="preserve"> разработана в соответствии: </w:t>
      </w:r>
      <w:r w:rsidR="008B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закона от 24 июля 1998 г. № 124-ФЗ «Об основных гарантиях прав ребенка в Российской Федерации»,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</w:t>
      </w:r>
    </w:p>
    <w:p w:rsidR="008B4782" w:rsidRPr="008B4782" w:rsidRDefault="008B4782" w:rsidP="008B4782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реализации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5 (письмо Министерства просвещения Российской Федерации от 01 июня 2023 г. № АБ-2324/05).</w:t>
      </w:r>
    </w:p>
    <w:p w:rsidR="008B4782" w:rsidRPr="008B4782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82" w:rsidRPr="008B4782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782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«Билет в будущее» разработана с целью реализации комплексной и систематической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 xml:space="preserve"> работы для обучающихся </w:t>
      </w:r>
      <w:r w:rsidR="00C448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4489E">
        <w:rPr>
          <w:rFonts w:ascii="Times New Roman" w:hAnsi="Times New Roman" w:cs="Times New Roman"/>
          <w:sz w:val="24"/>
          <w:szCs w:val="24"/>
        </w:rPr>
        <w:t>8</w:t>
      </w:r>
      <w:r w:rsidRPr="008B478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4782">
        <w:rPr>
          <w:rFonts w:ascii="Times New Roman" w:hAnsi="Times New Roman" w:cs="Times New Roman"/>
          <w:sz w:val="24"/>
          <w:szCs w:val="24"/>
        </w:rPr>
        <w:t xml:space="preserve"> на основе апробированных материалов Всероссийского проекта «Билет в будущее».</w:t>
      </w:r>
    </w:p>
    <w:p w:rsidR="008B4782" w:rsidRPr="008B4782" w:rsidRDefault="008B4782" w:rsidP="008B478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782">
        <w:rPr>
          <w:rFonts w:ascii="Times New Roman" w:hAnsi="Times New Roman" w:cs="Times New Roman"/>
          <w:sz w:val="24"/>
          <w:szCs w:val="24"/>
        </w:rPr>
        <w:t xml:space="preserve">Программа курса рассчитана на </w:t>
      </w:r>
      <w:r w:rsidRPr="008B4782">
        <w:rPr>
          <w:rFonts w:ascii="Times New Roman" w:hAnsi="Times New Roman" w:cs="Times New Roman"/>
          <w:b/>
          <w:sz w:val="24"/>
          <w:szCs w:val="24"/>
        </w:rPr>
        <w:t>34 часа</w:t>
      </w:r>
      <w:r w:rsidRPr="008B4782">
        <w:rPr>
          <w:rFonts w:ascii="Times New Roman" w:hAnsi="Times New Roman" w:cs="Times New Roman"/>
          <w:sz w:val="24"/>
          <w:szCs w:val="24"/>
        </w:rPr>
        <w:t xml:space="preserve"> (ежегодно), в рамках которых предусмотрены такие формы работы, как беседы, дискуссии, мастер</w:t>
      </w:r>
      <w:r w:rsidRPr="008B4782">
        <w:rPr>
          <w:rFonts w:ascii="Cambria Math" w:hAnsi="Cambria Math" w:cs="Cambria Math"/>
          <w:sz w:val="24"/>
          <w:szCs w:val="24"/>
        </w:rPr>
        <w:t>‐</w:t>
      </w:r>
      <w:r w:rsidRPr="008B4782">
        <w:rPr>
          <w:rFonts w:ascii="Times New Roman" w:hAnsi="Times New Roman" w:cs="Times New Roman"/>
          <w:sz w:val="24"/>
          <w:szCs w:val="24"/>
        </w:rPr>
        <w:t xml:space="preserve">классы,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психолога, конкурсы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 xml:space="preserve"> направленности (в 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>. чемпионаты «</w:t>
      </w:r>
      <w:proofErr w:type="spellStart"/>
      <w:r w:rsidRPr="008B4782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8B4782">
        <w:rPr>
          <w:rFonts w:ascii="Times New Roman" w:hAnsi="Times New Roman" w:cs="Times New Roman"/>
          <w:sz w:val="24"/>
          <w:szCs w:val="24"/>
        </w:rPr>
        <w:t>», «Профессионалы» и др.); занятия «Шоу профессий».</w:t>
      </w:r>
    </w:p>
    <w:p w:rsidR="00943F91" w:rsidRDefault="00943F91" w:rsidP="0024530E">
      <w:pPr>
        <w:tabs>
          <w:tab w:val="left" w:pos="851"/>
        </w:tabs>
        <w:spacing w:after="0" w:line="24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A15BE6"/>
    <w:multiLevelType w:val="hybridMultilevel"/>
    <w:tmpl w:val="74C2D31A"/>
    <w:lvl w:ilvl="0" w:tplc="49A0FF12">
      <w:numFmt w:val="bullet"/>
      <w:lvlText w:val=""/>
      <w:lvlJc w:val="left"/>
      <w:pPr>
        <w:ind w:left="105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en-US"/>
      </w:rPr>
    </w:lvl>
    <w:lvl w:ilvl="1" w:tplc="390835C6">
      <w:numFmt w:val="bullet"/>
      <w:lvlText w:val="•"/>
      <w:lvlJc w:val="left"/>
      <w:pPr>
        <w:ind w:left="1174" w:hanging="720"/>
      </w:pPr>
      <w:rPr>
        <w:rFonts w:hint="default"/>
        <w:lang w:val="en-US" w:eastAsia="en-US" w:bidi="en-US"/>
      </w:rPr>
    </w:lvl>
    <w:lvl w:ilvl="2" w:tplc="5350BDCE">
      <w:numFmt w:val="bullet"/>
      <w:lvlText w:val="•"/>
      <w:lvlJc w:val="left"/>
      <w:pPr>
        <w:ind w:left="2249" w:hanging="720"/>
      </w:pPr>
      <w:rPr>
        <w:rFonts w:hint="default"/>
        <w:lang w:val="en-US" w:eastAsia="en-US" w:bidi="en-US"/>
      </w:rPr>
    </w:lvl>
    <w:lvl w:ilvl="3" w:tplc="3852FF6E">
      <w:numFmt w:val="bullet"/>
      <w:lvlText w:val="•"/>
      <w:lvlJc w:val="left"/>
      <w:pPr>
        <w:ind w:left="3324" w:hanging="720"/>
      </w:pPr>
      <w:rPr>
        <w:rFonts w:hint="default"/>
        <w:lang w:val="en-US" w:eastAsia="en-US" w:bidi="en-US"/>
      </w:rPr>
    </w:lvl>
    <w:lvl w:ilvl="4" w:tplc="D23CE072">
      <w:numFmt w:val="bullet"/>
      <w:lvlText w:val="•"/>
      <w:lvlJc w:val="left"/>
      <w:pPr>
        <w:ind w:left="4399" w:hanging="720"/>
      </w:pPr>
      <w:rPr>
        <w:rFonts w:hint="default"/>
        <w:lang w:val="en-US" w:eastAsia="en-US" w:bidi="en-US"/>
      </w:rPr>
    </w:lvl>
    <w:lvl w:ilvl="5" w:tplc="3B467C98">
      <w:numFmt w:val="bullet"/>
      <w:lvlText w:val="•"/>
      <w:lvlJc w:val="left"/>
      <w:pPr>
        <w:ind w:left="5474" w:hanging="720"/>
      </w:pPr>
      <w:rPr>
        <w:rFonts w:hint="default"/>
        <w:lang w:val="en-US" w:eastAsia="en-US" w:bidi="en-US"/>
      </w:rPr>
    </w:lvl>
    <w:lvl w:ilvl="6" w:tplc="3CEA6D7E">
      <w:numFmt w:val="bullet"/>
      <w:lvlText w:val="•"/>
      <w:lvlJc w:val="left"/>
      <w:pPr>
        <w:ind w:left="6549" w:hanging="720"/>
      </w:pPr>
      <w:rPr>
        <w:rFonts w:hint="default"/>
        <w:lang w:val="en-US" w:eastAsia="en-US" w:bidi="en-US"/>
      </w:rPr>
    </w:lvl>
    <w:lvl w:ilvl="7" w:tplc="E8FEDFBC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en-US"/>
      </w:rPr>
    </w:lvl>
    <w:lvl w:ilvl="8" w:tplc="CBAC1F1A">
      <w:numFmt w:val="bullet"/>
      <w:lvlText w:val="•"/>
      <w:lvlJc w:val="left"/>
      <w:pPr>
        <w:ind w:left="8699" w:hanging="720"/>
      </w:pPr>
      <w:rPr>
        <w:rFonts w:hint="default"/>
        <w:lang w:val="en-US" w:eastAsia="en-US" w:bidi="en-US"/>
      </w:rPr>
    </w:lvl>
  </w:abstractNum>
  <w:abstractNum w:abstractNumId="4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24530E"/>
    <w:rsid w:val="0024664C"/>
    <w:rsid w:val="00462DF8"/>
    <w:rsid w:val="00490029"/>
    <w:rsid w:val="00572DCC"/>
    <w:rsid w:val="006C2548"/>
    <w:rsid w:val="00735838"/>
    <w:rsid w:val="007D53F1"/>
    <w:rsid w:val="007F5D45"/>
    <w:rsid w:val="00876952"/>
    <w:rsid w:val="00880C39"/>
    <w:rsid w:val="008B4782"/>
    <w:rsid w:val="00943F91"/>
    <w:rsid w:val="00C4489E"/>
    <w:rsid w:val="00C85AE6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47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8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B47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PAVEL</cp:lastModifiedBy>
  <cp:revision>2</cp:revision>
  <cp:lastPrinted>2021-01-19T07:29:00Z</cp:lastPrinted>
  <dcterms:created xsi:type="dcterms:W3CDTF">2023-11-15T13:33:00Z</dcterms:created>
  <dcterms:modified xsi:type="dcterms:W3CDTF">2023-11-15T13:33:00Z</dcterms:modified>
</cp:coreProperties>
</file>