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A1B0" w14:textId="77777777" w:rsidR="007B5B1B" w:rsidRDefault="007B5B1B" w:rsidP="007B5B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11 класс</w:t>
      </w:r>
    </w:p>
    <w:p w14:paraId="062EB9DA" w14:textId="77777777" w:rsidR="007B5B1B" w:rsidRDefault="007B5B1B" w:rsidP="007B5B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рассчитана на 68 часов в год, 2 часа в неделю. Программа предусматривает проведение самостоятельных и практических работ, использование текущего, тематического тестового и административного контроля.</w:t>
      </w:r>
    </w:p>
    <w:p w14:paraId="499C9CAA" w14:textId="77777777" w:rsidR="007B5B1B" w:rsidRDefault="007B5B1B" w:rsidP="007B5B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Особое внимание уделяется познавательной активности учащихся, их мотивированности к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мостоятельной учебной работе. В связи с этим при организации учебно-познавательной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</w:rPr>
        <w:t>сти предполагается работа с учебником и средствами массовой информации.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bdr w:val="none" w:sz="0" w:space="0" w:color="auto" w:frame="1"/>
        </w:rPr>
        <w:t xml:space="preserve"> Данный вид деятельности включает в себя всестороннюю деятельность, позволяя развиваться всем качествам учащихся. Работа с учебником предполагает запоминание и воспроизведение текстовой информации, также работу с немыми рисунками и дополнительным письменным материалом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СМИ, в свою очередь, помогают учащимся формировать точку зрения по тем или иным вопросам, на основе которой они учатся делать выводы, выполнять поставленные задачи, занимаясь, таким образом, самообразованием.</w:t>
      </w:r>
    </w:p>
    <w:p w14:paraId="681DF1E5" w14:textId="77777777" w:rsidR="00B61134" w:rsidRDefault="00B61134">
      <w:bookmarkStart w:id="0" w:name="_GoBack"/>
      <w:bookmarkEnd w:id="0"/>
    </w:p>
    <w:sectPr w:rsidR="00B6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99"/>
    <w:rsid w:val="007B5B1B"/>
    <w:rsid w:val="00B61134"/>
    <w:rsid w:val="00D5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25093-B4F4-4060-A08F-A70800EC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Бармотин</dc:creator>
  <cp:keywords/>
  <dc:description/>
  <cp:lastModifiedBy>Дмитрий Бармотин</cp:lastModifiedBy>
  <cp:revision>2</cp:revision>
  <dcterms:created xsi:type="dcterms:W3CDTF">2021-01-28T15:11:00Z</dcterms:created>
  <dcterms:modified xsi:type="dcterms:W3CDTF">2021-01-28T15:11:00Z</dcterms:modified>
</cp:coreProperties>
</file>